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14494" w14:textId="77777777" w:rsidR="008C15AB" w:rsidRDefault="00EA7F59">
      <w:pPr>
        <w:suppressAutoHyphens w:val="0"/>
        <w:spacing w:line="360" w:lineRule="auto"/>
        <w:jc w:val="both"/>
        <w:rPr>
          <w:rFonts w:ascii="Helvetica" w:hAnsi="Helvetica"/>
        </w:rPr>
      </w:pPr>
      <w:r>
        <w:rPr>
          <w:rFonts w:ascii="Helvetica" w:hAnsi="Helvetica"/>
        </w:rPr>
        <w:t>Die TheaterAG Oberstufe präsentiert:</w:t>
      </w:r>
    </w:p>
    <w:p w14:paraId="0C80B0BE" w14:textId="58DA86C4" w:rsidR="008C15AB" w:rsidRDefault="00EA7F59">
      <w:pPr>
        <w:suppressAutoHyphens w:val="0"/>
        <w:spacing w:line="360" w:lineRule="auto"/>
        <w:jc w:val="both"/>
        <w:rPr>
          <w:rFonts w:ascii="Helvetica" w:hAnsi="Helvetica"/>
          <w:b/>
          <w:bCs/>
        </w:rPr>
      </w:pPr>
      <w:r>
        <w:rPr>
          <w:rFonts w:ascii="Helvetica" w:hAnsi="Helvetica"/>
          <w:b/>
          <w:bCs/>
        </w:rPr>
        <w:t>BREAKFAST CLUB - Ihr seht nur, was ihr sehen wollt!</w:t>
      </w:r>
    </w:p>
    <w:p w14:paraId="40092DBC" w14:textId="77777777" w:rsidR="008C15AB" w:rsidRDefault="008C15AB">
      <w:pPr>
        <w:suppressAutoHyphens w:val="0"/>
        <w:spacing w:line="360" w:lineRule="auto"/>
        <w:jc w:val="both"/>
        <w:rPr>
          <w:rFonts w:ascii="Helvetica" w:hAnsi="Helvetica"/>
        </w:rPr>
      </w:pPr>
    </w:p>
    <w:p w14:paraId="0F6E12DE" w14:textId="77777777" w:rsidR="00AE53F3" w:rsidRDefault="00EA7F59">
      <w:pPr>
        <w:pStyle w:val="Textbody"/>
        <w:suppressAutoHyphens w:val="0"/>
        <w:spacing w:line="360" w:lineRule="auto"/>
        <w:jc w:val="both"/>
        <w:rPr>
          <w:rFonts w:ascii="Helvetica" w:hAnsi="Helvetica"/>
          <w:b/>
          <w:bCs/>
          <w:shd w:val="clear" w:color="auto" w:fill="FFFFFF"/>
        </w:rPr>
      </w:pPr>
      <w:r>
        <w:rPr>
          <w:rFonts w:ascii="Helvetica" w:hAnsi="Helvetica"/>
          <w:b/>
          <w:bCs/>
          <w:shd w:val="clear" w:color="auto" w:fill="FFFFFF"/>
        </w:rPr>
        <w:t xml:space="preserve">Tickets unter: </w:t>
      </w:r>
      <w:hyperlink r:id="rId6" w:history="1">
        <w:r w:rsidR="00AE53F3" w:rsidRPr="004E38DA">
          <w:rPr>
            <w:rStyle w:val="Hyperlink"/>
            <w:rFonts w:ascii="Helvetica" w:hAnsi="Helvetica"/>
            <w:b/>
            <w:bCs/>
            <w:shd w:val="clear" w:color="auto" w:fill="FFFFFF"/>
          </w:rPr>
          <w:t>karten.breakfastclub.oedg@gmail.com</w:t>
        </w:r>
      </w:hyperlink>
      <w:r>
        <w:rPr>
          <w:rFonts w:ascii="Helvetica" w:hAnsi="Helvetica"/>
          <w:b/>
          <w:bCs/>
          <w:shd w:val="clear" w:color="auto" w:fill="FFFFFF"/>
        </w:rPr>
        <w:t xml:space="preserve"> </w:t>
      </w:r>
    </w:p>
    <w:p w14:paraId="3B2C4E6D" w14:textId="3AA963FF" w:rsidR="008C15AB" w:rsidRDefault="00EA7F59">
      <w:pPr>
        <w:pStyle w:val="Textbody"/>
        <w:suppressAutoHyphens w:val="0"/>
        <w:spacing w:line="360" w:lineRule="auto"/>
        <w:jc w:val="both"/>
        <w:rPr>
          <w:rFonts w:ascii="Helvetica" w:hAnsi="Helvetica"/>
          <w:b/>
          <w:bCs/>
          <w:shd w:val="clear" w:color="auto" w:fill="FFFFFF"/>
        </w:rPr>
      </w:pPr>
      <w:r>
        <w:rPr>
          <w:rFonts w:ascii="Helvetica" w:hAnsi="Helvetica"/>
          <w:b/>
          <w:bCs/>
          <w:shd w:val="clear" w:color="auto" w:fill="FFFFFF"/>
        </w:rPr>
        <w:t>(8 EUR, 5 EUR ermäßigt)</w:t>
      </w:r>
    </w:p>
    <w:p w14:paraId="2DC9903A" w14:textId="77777777" w:rsidR="008C15AB" w:rsidRDefault="00EA7F59">
      <w:pPr>
        <w:suppressAutoHyphens w:val="0"/>
        <w:spacing w:line="360" w:lineRule="auto"/>
        <w:jc w:val="both"/>
        <w:rPr>
          <w:rFonts w:ascii="Helvetica" w:hAnsi="Helvetica"/>
        </w:rPr>
      </w:pPr>
      <w:r>
        <w:rPr>
          <w:rFonts w:ascii="Helvetica" w:hAnsi="Helvetica"/>
        </w:rPr>
        <w:t>Do, 08.06.23 um 18 Uhr (Welturaufführung)</w:t>
      </w:r>
    </w:p>
    <w:p w14:paraId="28AED8BD" w14:textId="77777777" w:rsidR="008C15AB" w:rsidRDefault="00EA7F59">
      <w:pPr>
        <w:suppressAutoHyphens w:val="0"/>
        <w:spacing w:line="360" w:lineRule="auto"/>
        <w:jc w:val="both"/>
        <w:rPr>
          <w:rFonts w:ascii="Helvetica" w:hAnsi="Helvetica"/>
        </w:rPr>
      </w:pPr>
      <w:r>
        <w:rPr>
          <w:rFonts w:ascii="Helvetica" w:hAnsi="Helvetica"/>
        </w:rPr>
        <w:t>Fr, 09.06.23 um 19 Uhr</w:t>
      </w:r>
    </w:p>
    <w:p w14:paraId="56BD9211" w14:textId="77777777" w:rsidR="008C15AB" w:rsidRDefault="00EA7F59">
      <w:pPr>
        <w:suppressAutoHyphens w:val="0"/>
        <w:spacing w:line="360" w:lineRule="auto"/>
        <w:jc w:val="both"/>
        <w:rPr>
          <w:rFonts w:ascii="Helvetica" w:hAnsi="Helvetica"/>
        </w:rPr>
      </w:pPr>
      <w:r>
        <w:rPr>
          <w:rFonts w:ascii="Helvetica" w:hAnsi="Helvetica"/>
        </w:rPr>
        <w:t>Do, 15.06.23 um 18 Uhr</w:t>
      </w:r>
    </w:p>
    <w:p w14:paraId="419973FC" w14:textId="77777777" w:rsidR="008C15AB" w:rsidRDefault="00EA7F59">
      <w:pPr>
        <w:suppressAutoHyphens w:val="0"/>
        <w:spacing w:line="360" w:lineRule="auto"/>
        <w:jc w:val="both"/>
        <w:rPr>
          <w:rFonts w:ascii="Helvetica" w:hAnsi="Helvetica"/>
          <w:shd w:val="clear" w:color="auto" w:fill="FFFFFF"/>
        </w:rPr>
      </w:pPr>
      <w:r>
        <w:rPr>
          <w:rFonts w:ascii="Helvetica" w:hAnsi="Helvetica"/>
          <w:shd w:val="clear" w:color="auto" w:fill="FFFFFF"/>
        </w:rPr>
        <w:t>Fr, 16.06.23 um 19 Uhr (letzte Vorstellung)</w:t>
      </w:r>
    </w:p>
    <w:p w14:paraId="37037446" w14:textId="77777777" w:rsidR="008C15AB" w:rsidRDefault="008C15AB">
      <w:pPr>
        <w:suppressAutoHyphens w:val="0"/>
        <w:spacing w:line="360" w:lineRule="auto"/>
        <w:jc w:val="both"/>
        <w:rPr>
          <w:rFonts w:ascii="Helvetica" w:hAnsi="Helvetica"/>
          <w:shd w:val="clear" w:color="auto" w:fill="FFFFFF"/>
        </w:rPr>
      </w:pPr>
    </w:p>
    <w:p w14:paraId="1A906039" w14:textId="77777777" w:rsidR="008C15AB" w:rsidRDefault="00EA7F59">
      <w:pPr>
        <w:pStyle w:val="Textbody"/>
        <w:suppressAutoHyphens w:val="0"/>
        <w:spacing w:line="360" w:lineRule="auto"/>
        <w:jc w:val="both"/>
        <w:rPr>
          <w:rFonts w:ascii="Helvetica" w:hAnsi="Helvetica"/>
          <w:shd w:val="clear" w:color="auto" w:fill="FFFFFF"/>
        </w:rPr>
      </w:pPr>
      <w:r>
        <w:rPr>
          <w:rFonts w:ascii="Helvetica" w:hAnsi="Helvetica"/>
          <w:shd w:val="clear" w:color="auto" w:fill="FFFFFF"/>
        </w:rPr>
        <w:t>Lange mussten Magdeburg und die Welt auf einen würdigen Nachfolger für legendäre Aufführungen wie „Schöne Gardinen“ und „Hairschaft“ warten. Doch der Durst nach dramatischen Szenen, fesselnden Dialogen und einer brillanten Story kann bald gestillt werden: Willkommen im „Breakfast Club“!</w:t>
      </w:r>
    </w:p>
    <w:p w14:paraId="2FC8266D" w14:textId="77777777" w:rsidR="008C15AB" w:rsidRDefault="00EA7F59">
      <w:pPr>
        <w:pStyle w:val="Textbody"/>
        <w:suppressAutoHyphens w:val="0"/>
        <w:spacing w:line="360" w:lineRule="auto"/>
        <w:jc w:val="both"/>
        <w:rPr>
          <w:rFonts w:ascii="Helvetica" w:hAnsi="Helvetica"/>
        </w:rPr>
      </w:pPr>
      <w:r>
        <w:rPr>
          <w:rFonts w:ascii="Helvetica" w:hAnsi="Helvetica"/>
        </w:rPr>
        <w:t>Denn was passiert, wenn zehn ganz und gar unterschiedliche Schülerinnen und Schüler gemeinsam nachsitzen müssen? Die Schüchterne, der Snob, die Coole oder der Klassenclown – sie alle haben ihre Geheimnisse, und am Ende wird nichts mehr so sein wie vorher. Auch nicht für das Publikum!</w:t>
      </w:r>
    </w:p>
    <w:p w14:paraId="2C76F486" w14:textId="77777777" w:rsidR="008C15AB" w:rsidRDefault="00EA7F59">
      <w:pPr>
        <w:pStyle w:val="Textbody"/>
        <w:suppressAutoHyphens w:val="0"/>
        <w:spacing w:line="360" w:lineRule="auto"/>
        <w:jc w:val="both"/>
        <w:rPr>
          <w:rFonts w:ascii="Helvetica" w:hAnsi="Helvetica"/>
        </w:rPr>
      </w:pPr>
      <w:r>
        <w:rPr>
          <w:rFonts w:ascii="Helvetica" w:hAnsi="Helvetica"/>
        </w:rPr>
        <w:t>Frei nach dem Kultfilm von 1985 präsentieren Ihnen die zehn enthusiastischen Spieler und Spielerinnen aus den Klassen 11 und 12 ihren brandaktuellen „Breakfast Club“ mit eigenen Texten und viel Musik, u.A. von Tom Waits, Gerhard Gundermann, KIZ und Mozart. Dauer ca. 90 Minuten (keine Pause)</w:t>
      </w:r>
    </w:p>
    <w:p w14:paraId="6A8F72BF" w14:textId="77777777" w:rsidR="008C15AB" w:rsidRDefault="008C15AB">
      <w:pPr>
        <w:suppressAutoHyphens w:val="0"/>
        <w:spacing w:line="360" w:lineRule="auto"/>
        <w:jc w:val="both"/>
        <w:rPr>
          <w:rFonts w:ascii="Helvetica" w:hAnsi="Helvetica"/>
        </w:rPr>
      </w:pPr>
    </w:p>
    <w:p w14:paraId="1C3200D3" w14:textId="77777777" w:rsidR="008C15AB" w:rsidRDefault="00EA7F59">
      <w:pPr>
        <w:suppressAutoHyphens w:val="0"/>
        <w:spacing w:line="360" w:lineRule="auto"/>
        <w:jc w:val="both"/>
        <w:rPr>
          <w:rFonts w:ascii="Helvetica" w:hAnsi="Helvetica"/>
          <w:b/>
          <w:bCs/>
        </w:rPr>
      </w:pPr>
      <w:r>
        <w:rPr>
          <w:rFonts w:ascii="Helvetica" w:hAnsi="Helvetica"/>
          <w:b/>
          <w:bCs/>
        </w:rPr>
        <w:t>Schauspiel:</w:t>
      </w:r>
    </w:p>
    <w:p w14:paraId="455666A9" w14:textId="77777777" w:rsidR="008C15AB" w:rsidRDefault="00EA7F59">
      <w:pPr>
        <w:autoSpaceDE w:val="0"/>
        <w:spacing w:line="360" w:lineRule="auto"/>
        <w:rPr>
          <w:rFonts w:ascii="Helvetica" w:eastAsia="Shree Devanagari 714" w:hAnsi="Helvetica" w:cs="Shree Devanagari 714"/>
        </w:rPr>
      </w:pPr>
      <w:r>
        <w:rPr>
          <w:rFonts w:ascii="Helvetica" w:eastAsia="Shree Devanagari 714" w:hAnsi="Helvetica" w:cs="Shree Devanagari 714"/>
        </w:rPr>
        <w:t>Daniel Buckup, John Lucas Dittrich, Elisabeth Erlecke, Laith Jnaid, Lupina Juling, Leticia Lembeck, Roman Lembeck, Michelle Roth, Justine Sorger, Clara Witte</w:t>
      </w:r>
    </w:p>
    <w:p w14:paraId="1EAD2A3A" w14:textId="77777777" w:rsidR="008C15AB" w:rsidRDefault="008C15AB">
      <w:pPr>
        <w:autoSpaceDE w:val="0"/>
        <w:spacing w:line="360" w:lineRule="auto"/>
        <w:rPr>
          <w:rFonts w:ascii="Helvetica" w:eastAsia="Shree Devanagari 714" w:hAnsi="Helvetica" w:cs="Shree Devanagari 714"/>
        </w:rPr>
      </w:pPr>
    </w:p>
    <w:p w14:paraId="7439BBD3" w14:textId="77777777" w:rsidR="008C15AB" w:rsidRDefault="00EA7F59">
      <w:pPr>
        <w:suppressAutoHyphens w:val="0"/>
        <w:spacing w:line="360" w:lineRule="auto"/>
        <w:jc w:val="both"/>
        <w:rPr>
          <w:rFonts w:ascii="Helvetica" w:hAnsi="Helvetica"/>
        </w:rPr>
      </w:pPr>
      <w:r>
        <w:rPr>
          <w:rFonts w:ascii="Helvetica" w:hAnsi="Helvetica"/>
          <w:b/>
          <w:bCs/>
        </w:rPr>
        <w:t xml:space="preserve">Assistenz, Technik: </w:t>
      </w:r>
      <w:r>
        <w:rPr>
          <w:rFonts w:ascii="Helvetica" w:eastAsia="Shree Devanagari 714" w:hAnsi="Helvetica" w:cs="Shree Devanagari 714"/>
        </w:rPr>
        <w:t xml:space="preserve">Timon Kulosa, Jannik Roschowski, </w:t>
      </w:r>
      <w:r>
        <w:rPr>
          <w:rFonts w:ascii="Helvetica" w:eastAsia="Shree Devanagari 714" w:hAnsi="Helvetica" w:cs="Shree Devanagari 714"/>
          <w:b/>
          <w:bCs/>
        </w:rPr>
        <w:t xml:space="preserve">Ton: </w:t>
      </w:r>
      <w:r>
        <w:rPr>
          <w:rFonts w:ascii="Helvetica" w:eastAsia="Shree Devanagari 714" w:hAnsi="Helvetica" w:cs="Shree Devanagari 714"/>
        </w:rPr>
        <w:t>Dat Nguyen</w:t>
      </w:r>
    </w:p>
    <w:p w14:paraId="65E775CD" w14:textId="77777777" w:rsidR="008C15AB" w:rsidRDefault="008C15AB">
      <w:pPr>
        <w:suppressAutoHyphens w:val="0"/>
        <w:spacing w:line="360" w:lineRule="auto"/>
        <w:jc w:val="both"/>
        <w:rPr>
          <w:rFonts w:ascii="Helvetica" w:eastAsia="Shree Devanagari 714" w:hAnsi="Helvetica" w:cs="Shree Devanagari 714"/>
        </w:rPr>
      </w:pPr>
    </w:p>
    <w:p w14:paraId="7B9F25E4" w14:textId="77777777" w:rsidR="008C15AB" w:rsidRDefault="00EA7F59">
      <w:pPr>
        <w:suppressAutoHyphens w:val="0"/>
        <w:spacing w:line="360" w:lineRule="auto"/>
        <w:jc w:val="both"/>
        <w:rPr>
          <w:rFonts w:ascii="Helvetica" w:hAnsi="Helvetica"/>
        </w:rPr>
      </w:pPr>
      <w:r>
        <w:rPr>
          <w:rFonts w:ascii="Helvetica" w:eastAsia="Shree Devanagari 714" w:hAnsi="Helvetica" w:cs="Shree Devanagari 714"/>
          <w:b/>
          <w:bCs/>
        </w:rPr>
        <w:t xml:space="preserve">Unterstützung: </w:t>
      </w:r>
      <w:r>
        <w:rPr>
          <w:rFonts w:ascii="Helvetica" w:eastAsia="Shree Devanagari 714" w:hAnsi="Helvetica" w:cs="Shree Devanagari 714"/>
        </w:rPr>
        <w:t>Sebastian Hammer, Melanie Heidelberger, Anika Janakiev</w:t>
      </w:r>
    </w:p>
    <w:p w14:paraId="237D95AA" w14:textId="77777777" w:rsidR="008C15AB" w:rsidRDefault="008C15AB">
      <w:pPr>
        <w:suppressAutoHyphens w:val="0"/>
        <w:spacing w:line="360" w:lineRule="auto"/>
        <w:jc w:val="both"/>
        <w:rPr>
          <w:rFonts w:ascii="Helvetica" w:eastAsia="Shree Devanagari 714" w:hAnsi="Helvetica" w:cs="Shree Devanagari 714"/>
        </w:rPr>
      </w:pPr>
    </w:p>
    <w:p w14:paraId="23E35BB9" w14:textId="77777777" w:rsidR="008C15AB" w:rsidRDefault="00EA7F59">
      <w:pPr>
        <w:suppressAutoHyphens w:val="0"/>
        <w:spacing w:line="360" w:lineRule="auto"/>
        <w:jc w:val="both"/>
        <w:rPr>
          <w:rFonts w:ascii="Helvetica" w:hAnsi="Helvetica"/>
        </w:rPr>
      </w:pPr>
      <w:r>
        <w:rPr>
          <w:rFonts w:ascii="Helvetica" w:hAnsi="Helvetica"/>
          <w:b/>
          <w:bCs/>
        </w:rPr>
        <w:t xml:space="preserve">Skript, Regie: </w:t>
      </w:r>
      <w:r>
        <w:rPr>
          <w:rFonts w:ascii="Helvetica" w:hAnsi="Helvetica"/>
        </w:rPr>
        <w:t>Thomas Wiesenberg</w:t>
      </w:r>
    </w:p>
    <w:sectPr w:rsidR="008C15A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ED67A" w14:textId="77777777" w:rsidR="00083C79" w:rsidRDefault="00083C79">
      <w:r>
        <w:separator/>
      </w:r>
    </w:p>
  </w:endnote>
  <w:endnote w:type="continuationSeparator" w:id="0">
    <w:p w14:paraId="24A1E498" w14:textId="77777777" w:rsidR="00083C79" w:rsidRDefault="0008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OpenSymbol">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Shree Devanagari 714">
    <w:panose1 w:val="02000600000000000000"/>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30D78" w14:textId="77777777" w:rsidR="00083C79" w:rsidRDefault="00083C79">
      <w:r>
        <w:rPr>
          <w:color w:val="000000"/>
        </w:rPr>
        <w:separator/>
      </w:r>
    </w:p>
  </w:footnote>
  <w:footnote w:type="continuationSeparator" w:id="0">
    <w:p w14:paraId="385F3793" w14:textId="77777777" w:rsidR="00083C79" w:rsidRDefault="00083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hideSpellingErrors/>
  <w:hideGrammaticalErrors/>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5AB"/>
    <w:rsid w:val="00083C79"/>
    <w:rsid w:val="004833BA"/>
    <w:rsid w:val="008C15AB"/>
    <w:rsid w:val="00AE53F3"/>
    <w:rsid w:val="00AE5827"/>
    <w:rsid w:val="00EA7F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6D05"/>
  <w15:docId w15:val="{D0C4080B-A79A-4EE7-8C25-6F960202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Arial Unicode MS"/>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ObjektmitPfeilspitze">
    <w:name w:val="Objekt mit Pfeilspitze"/>
    <w:basedOn w:val="Standard"/>
  </w:style>
  <w:style w:type="paragraph" w:customStyle="1" w:styleId="ObjektmitSchatten">
    <w:name w:val="Objekt mit Schatten"/>
    <w:basedOn w:val="Standard"/>
  </w:style>
  <w:style w:type="paragraph" w:customStyle="1" w:styleId="ObjektohneFllung">
    <w:name w:val="Objekt ohne Füllung"/>
    <w:basedOn w:val="Standard"/>
  </w:style>
  <w:style w:type="paragraph" w:customStyle="1" w:styleId="ObjektohneFllungundohneLinie">
    <w:name w:val="Objekt ohne Füllung und ohne Linie"/>
    <w:basedOn w:val="Standard"/>
  </w:style>
  <w:style w:type="paragraph" w:customStyle="1" w:styleId="Text">
    <w:name w:val="Text"/>
    <w:basedOn w:val="Beschriftung"/>
  </w:style>
  <w:style w:type="paragraph" w:customStyle="1" w:styleId="TextkrperBlocksatz">
    <w:name w:val="Textkörper Blocksatz"/>
    <w:basedOn w:val="Standard"/>
  </w:style>
  <w:style w:type="paragraph" w:customStyle="1" w:styleId="Firstlineindent">
    <w:name w:val="First line indent"/>
    <w:basedOn w:val="Textbody"/>
    <w:pPr>
      <w:ind w:firstLine="283"/>
    </w:pPr>
  </w:style>
  <w:style w:type="paragraph" w:styleId="Titel">
    <w:name w:val="Title"/>
    <w:basedOn w:val="Heading"/>
    <w:next w:val="Untertitel"/>
    <w:uiPriority w:val="10"/>
    <w:qFormat/>
    <w:pPr>
      <w:jc w:val="center"/>
    </w:pPr>
    <w:rPr>
      <w:b/>
      <w:bCs/>
      <w:sz w:val="36"/>
      <w:szCs w:val="36"/>
    </w:rPr>
  </w:style>
  <w:style w:type="paragraph" w:styleId="Untertitel">
    <w:name w:val="Subtitle"/>
    <w:basedOn w:val="Heading"/>
    <w:next w:val="Textbody"/>
    <w:uiPriority w:val="11"/>
    <w:qFormat/>
    <w:pPr>
      <w:jc w:val="center"/>
    </w:pPr>
    <w:rPr>
      <w:i/>
      <w:iCs/>
    </w:rPr>
  </w:style>
  <w:style w:type="paragraph" w:customStyle="1" w:styleId="Titel1">
    <w:name w:val="Titel1"/>
    <w:basedOn w:val="Standard"/>
    <w:pPr>
      <w:jc w:val="center"/>
    </w:pPr>
  </w:style>
  <w:style w:type="paragraph" w:customStyle="1" w:styleId="Titel2">
    <w:name w:val="Titel2"/>
    <w:basedOn w:val="Standard"/>
    <w:pPr>
      <w:spacing w:before="57" w:after="57"/>
      <w:ind w:right="113"/>
      <w:jc w:val="center"/>
    </w:pPr>
  </w:style>
  <w:style w:type="paragraph" w:customStyle="1" w:styleId="berschrift1">
    <w:name w:val="Überschrift1"/>
    <w:basedOn w:val="Standard"/>
    <w:pPr>
      <w:spacing w:before="238" w:after="119"/>
    </w:pPr>
  </w:style>
  <w:style w:type="paragraph" w:customStyle="1" w:styleId="berschrift2">
    <w:name w:val="Überschrift2"/>
    <w:basedOn w:val="Standard"/>
    <w:pPr>
      <w:spacing w:before="238" w:after="119"/>
    </w:pPr>
  </w:style>
  <w:style w:type="paragraph" w:customStyle="1" w:styleId="Malinie">
    <w:name w:val="Maßlinie"/>
    <w:basedOn w:val="Standard"/>
  </w:style>
  <w:style w:type="paragraph" w:customStyle="1" w:styleId="StandardLTGliederung1">
    <w:name w:val="Standard~LT~Gliederung 1"/>
    <w:pPr>
      <w:autoSpaceDE w:val="0"/>
      <w:spacing w:after="283"/>
    </w:pPr>
    <w:rPr>
      <w:rFonts w:ascii="Arial Unicode MS" w:hAnsi="Arial Unicode MS"/>
      <w:sz w:val="63"/>
      <w:szCs w:val="63"/>
    </w:rPr>
  </w:style>
  <w:style w:type="paragraph" w:customStyle="1" w:styleId="StandardLTGliederung2">
    <w:name w:val="Standard~LT~Gliederung 2"/>
    <w:basedOn w:val="StandardLTGliederung1"/>
    <w:pPr>
      <w:spacing w:after="227"/>
    </w:pPr>
    <w:rPr>
      <w:sz w:val="56"/>
      <w:szCs w:val="56"/>
    </w:rPr>
  </w:style>
  <w:style w:type="paragraph" w:customStyle="1" w:styleId="StandardLTGliederung3">
    <w:name w:val="Standard~LT~Gliederung 3"/>
    <w:basedOn w:val="StandardLTGliederung2"/>
    <w:pPr>
      <w:spacing w:after="170"/>
    </w:pPr>
    <w:rPr>
      <w:sz w:val="48"/>
      <w:szCs w:val="48"/>
    </w:rPr>
  </w:style>
  <w:style w:type="paragraph" w:customStyle="1" w:styleId="StandardLTGliederung4">
    <w:name w:val="Standard~LT~Gliederung 4"/>
    <w:basedOn w:val="StandardLTGliederung3"/>
    <w:pPr>
      <w:spacing w:after="113"/>
    </w:pPr>
    <w:rPr>
      <w:sz w:val="40"/>
      <w:szCs w:val="40"/>
    </w:rPr>
  </w:style>
  <w:style w:type="paragraph" w:customStyle="1" w:styleId="StandardLTGliederung5">
    <w:name w:val="Standard~LT~Gliederung 5"/>
    <w:basedOn w:val="StandardLTGliederung4"/>
    <w:pPr>
      <w:spacing w:after="57"/>
    </w:pPr>
  </w:style>
  <w:style w:type="paragraph" w:customStyle="1" w:styleId="StandardLTGliederung6">
    <w:name w:val="Standard~LT~Gliederung 6"/>
    <w:basedOn w:val="StandardLTGliederung5"/>
  </w:style>
  <w:style w:type="paragraph" w:customStyle="1" w:styleId="StandardLTGliederung7">
    <w:name w:val="Standard~LT~Gliederung 7"/>
    <w:basedOn w:val="StandardLTGliederung6"/>
  </w:style>
  <w:style w:type="paragraph" w:customStyle="1" w:styleId="StandardLTGliederung8">
    <w:name w:val="Standard~LT~Gliederung 8"/>
    <w:basedOn w:val="StandardLTGliederung7"/>
  </w:style>
  <w:style w:type="paragraph" w:customStyle="1" w:styleId="StandardLTGliederung9">
    <w:name w:val="Standard~LT~Gliederung 9"/>
    <w:basedOn w:val="StandardLTGliederung8"/>
  </w:style>
  <w:style w:type="paragraph" w:customStyle="1" w:styleId="StandardLTTitel">
    <w:name w:val="Standard~LT~Titel"/>
    <w:pPr>
      <w:autoSpaceDE w:val="0"/>
      <w:jc w:val="center"/>
    </w:pPr>
    <w:rPr>
      <w:rFonts w:ascii="Arial Unicode MS" w:hAnsi="Arial Unicode MS"/>
      <w:sz w:val="88"/>
      <w:szCs w:val="88"/>
    </w:rPr>
  </w:style>
  <w:style w:type="paragraph" w:customStyle="1" w:styleId="StandardLTUntertitel">
    <w:name w:val="Standard~LT~Untertitel"/>
    <w:pPr>
      <w:autoSpaceDE w:val="0"/>
      <w:jc w:val="center"/>
    </w:pPr>
    <w:rPr>
      <w:rFonts w:ascii="Arial Unicode MS" w:hAnsi="Arial Unicode MS"/>
      <w:sz w:val="64"/>
      <w:szCs w:val="64"/>
    </w:rPr>
  </w:style>
  <w:style w:type="paragraph" w:customStyle="1" w:styleId="StandardLTNotizen">
    <w:name w:val="Standard~LT~Notizen"/>
    <w:pPr>
      <w:autoSpaceDE w:val="0"/>
      <w:ind w:left="340" w:hanging="340"/>
    </w:pPr>
    <w:rPr>
      <w:rFonts w:ascii="Arial Unicode MS" w:hAnsi="Arial Unicode MS"/>
      <w:sz w:val="40"/>
      <w:szCs w:val="40"/>
    </w:rPr>
  </w:style>
  <w:style w:type="paragraph" w:customStyle="1" w:styleId="StandardLTHintergrundobjekte">
    <w:name w:val="Standard~LT~Hintergrundobjekte"/>
    <w:pPr>
      <w:autoSpaceDE w:val="0"/>
    </w:pPr>
  </w:style>
  <w:style w:type="paragraph" w:customStyle="1" w:styleId="StandardLTHintergrund">
    <w:name w:val="Standard~LT~Hintergrund"/>
    <w:pPr>
      <w:autoSpaceDE w:val="0"/>
    </w:pPr>
  </w:style>
  <w:style w:type="paragraph" w:customStyle="1" w:styleId="default">
    <w:name w:val="default"/>
    <w:pPr>
      <w:autoSpaceDE w:val="0"/>
      <w:spacing w:line="200" w:lineRule="atLeast"/>
    </w:pPr>
    <w:rPr>
      <w:rFonts w:ascii="Arial Unicode MS" w:hAnsi="Arial Unicode MS"/>
      <w:sz w:val="36"/>
      <w:szCs w:val="36"/>
    </w:rPr>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WW-Titel">
    <w:name w:val="WW-Titel"/>
    <w:pPr>
      <w:autoSpaceDE w:val="0"/>
      <w:jc w:val="center"/>
    </w:pPr>
    <w:rPr>
      <w:rFonts w:ascii="Arial Unicode MS" w:hAnsi="Arial Unicode MS"/>
      <w:sz w:val="88"/>
      <w:szCs w:val="88"/>
    </w:rPr>
  </w:style>
  <w:style w:type="paragraph" w:customStyle="1" w:styleId="Hintergrundobjekte">
    <w:name w:val="Hintergrundobjekte"/>
    <w:pPr>
      <w:autoSpaceDE w:val="0"/>
    </w:pPr>
  </w:style>
  <w:style w:type="paragraph" w:customStyle="1" w:styleId="Hintergrund">
    <w:name w:val="Hintergrund"/>
    <w:pPr>
      <w:autoSpaceDE w:val="0"/>
    </w:pPr>
  </w:style>
  <w:style w:type="paragraph" w:customStyle="1" w:styleId="Notizen">
    <w:name w:val="Notizen"/>
    <w:pPr>
      <w:autoSpaceDE w:val="0"/>
      <w:ind w:left="340" w:hanging="340"/>
    </w:pPr>
    <w:rPr>
      <w:rFonts w:ascii="Arial Unicode MS" w:hAnsi="Arial Unicode MS"/>
      <w:sz w:val="40"/>
      <w:szCs w:val="40"/>
    </w:rPr>
  </w:style>
  <w:style w:type="paragraph" w:customStyle="1" w:styleId="Gliederung1">
    <w:name w:val="Gliederung 1"/>
    <w:pPr>
      <w:autoSpaceDE w:val="0"/>
      <w:spacing w:after="283"/>
    </w:pPr>
    <w:rPr>
      <w:rFonts w:ascii="Arial Unicode MS" w:hAnsi="Arial Unicode MS"/>
      <w:sz w:val="63"/>
      <w:szCs w:val="63"/>
    </w:rPr>
  </w:style>
  <w:style w:type="paragraph" w:customStyle="1" w:styleId="Gliederung2">
    <w:name w:val="Gliederung 2"/>
    <w:basedOn w:val="Gliederung1"/>
    <w:pPr>
      <w:spacing w:after="227"/>
    </w:pPr>
    <w:rPr>
      <w:sz w:val="56"/>
      <w:szCs w:val="56"/>
    </w:rPr>
  </w:style>
  <w:style w:type="paragraph" w:customStyle="1" w:styleId="Gliederung3">
    <w:name w:val="Gliederung 3"/>
    <w:basedOn w:val="Gliederung2"/>
    <w:pPr>
      <w:spacing w:after="170"/>
    </w:pPr>
    <w:rPr>
      <w:sz w:val="48"/>
      <w:szCs w:val="48"/>
    </w:rPr>
  </w:style>
  <w:style w:type="paragraph" w:customStyle="1" w:styleId="Gliederung4">
    <w:name w:val="Gliederung 4"/>
    <w:basedOn w:val="Gliederung3"/>
    <w:pPr>
      <w:spacing w:after="113"/>
    </w:pPr>
    <w:rPr>
      <w:sz w:val="40"/>
      <w:szCs w:val="40"/>
    </w:rPr>
  </w:style>
  <w:style w:type="paragraph" w:customStyle="1" w:styleId="Gliederung5">
    <w:name w:val="Gliederung 5"/>
    <w:basedOn w:val="Gliederung4"/>
    <w:pPr>
      <w:spacing w:after="57"/>
    </w:pPr>
  </w:style>
  <w:style w:type="paragraph" w:customStyle="1" w:styleId="Gliederung6">
    <w:name w:val="Gliederung 6"/>
    <w:basedOn w:val="Gliederung5"/>
  </w:style>
  <w:style w:type="paragraph" w:customStyle="1" w:styleId="Gliederung7">
    <w:name w:val="Gliederung 7"/>
    <w:basedOn w:val="Gliederung6"/>
  </w:style>
  <w:style w:type="paragraph" w:customStyle="1" w:styleId="Gliederung8">
    <w:name w:val="Gliederung 8"/>
    <w:basedOn w:val="Gliederung7"/>
  </w:style>
  <w:style w:type="paragraph" w:customStyle="1" w:styleId="Gliederung9">
    <w:name w:val="Gliederung 9"/>
    <w:basedOn w:val="Gliederung8"/>
  </w:style>
  <w:style w:type="paragraph" w:customStyle="1" w:styleId="WW-Titel1">
    <w:name w:val="WW-Titel1"/>
    <w:pPr>
      <w:autoSpaceDE w:val="0"/>
      <w:jc w:val="center"/>
    </w:pPr>
    <w:rPr>
      <w:rFonts w:ascii="Arial Unicode MS" w:hAnsi="Arial Unicode MS"/>
      <w:sz w:val="88"/>
      <w:szCs w:val="88"/>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styleId="Hyperlink">
    <w:name w:val="Hyperlink"/>
    <w:basedOn w:val="Absatz-Standardschriftart"/>
    <w:uiPriority w:val="99"/>
    <w:unhideWhenUsed/>
    <w:rsid w:val="00AE53F3"/>
    <w:rPr>
      <w:color w:val="0563C1" w:themeColor="hyperlink"/>
      <w:u w:val="single"/>
    </w:rPr>
  </w:style>
  <w:style w:type="character" w:styleId="NichtaufgelsteErwhnung">
    <w:name w:val="Unresolved Mention"/>
    <w:basedOn w:val="Absatz-Standardschriftart"/>
    <w:uiPriority w:val="99"/>
    <w:semiHidden/>
    <w:unhideWhenUsed/>
    <w:rsid w:val="00AE5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rten.breakfastclub.oedg@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1358</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Wiesenberg</dc:creator>
  <cp:lastModifiedBy>Max Vorhauer</cp:lastModifiedBy>
  <cp:revision>2</cp:revision>
  <dcterms:created xsi:type="dcterms:W3CDTF">2023-04-26T06:29:00Z</dcterms:created>
  <dcterms:modified xsi:type="dcterms:W3CDTF">2023-04-26T06:29:00Z</dcterms:modified>
</cp:coreProperties>
</file>